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D" w:rsidRPr="00134F36" w:rsidRDefault="007F620A" w:rsidP="001B7E3C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616585</wp:posOffset>
            </wp:positionV>
            <wp:extent cx="2957830" cy="1530985"/>
            <wp:effectExtent l="19050" t="0" r="0" b="0"/>
            <wp:wrapNone/>
            <wp:docPr id="2" name="Рисунок 3" descr="https://avatars.mds.yandex.net/get-zen_doc/127081/pub_5c190420b6a0da00aac85d8c_5c190d5bd07efb00a93f1a6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27081/pub_5c190420b6a0da00aac85d8c_5c190d5bd07efb00a93f1a6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42C" w:rsidRPr="00134F36">
        <w:rPr>
          <w:sz w:val="28"/>
          <w:highlight w:val="cyan"/>
        </w:rPr>
        <w:t>Дистанционное обучение (</w:t>
      </w:r>
      <w:proofErr w:type="gramStart"/>
      <w:r w:rsidR="005F142C" w:rsidRPr="00134F36">
        <w:rPr>
          <w:sz w:val="28"/>
          <w:highlight w:val="cyan"/>
        </w:rPr>
        <w:t>ДО</w:t>
      </w:r>
      <w:proofErr w:type="gramEnd"/>
      <w:r w:rsidR="005F142C" w:rsidRPr="00134F36">
        <w:rPr>
          <w:sz w:val="28"/>
          <w:highlight w:val="cyan"/>
        </w:rPr>
        <w:t xml:space="preserve">) – развивайся и совершенствуйся </w:t>
      </w:r>
      <w:proofErr w:type="gramStart"/>
      <w:r w:rsidR="005F142C" w:rsidRPr="00134F36">
        <w:rPr>
          <w:sz w:val="28"/>
          <w:highlight w:val="cyan"/>
        </w:rPr>
        <w:t>во</w:t>
      </w:r>
      <w:proofErr w:type="gramEnd"/>
      <w:r w:rsidR="005F142C" w:rsidRPr="00134F36">
        <w:rPr>
          <w:sz w:val="28"/>
          <w:highlight w:val="cyan"/>
        </w:rPr>
        <w:t xml:space="preserve"> время дистанционного обучения.</w:t>
      </w:r>
    </w:p>
    <w:tbl>
      <w:tblPr>
        <w:tblStyle w:val="a3"/>
        <w:tblpPr w:leftFromText="180" w:rightFromText="180" w:vertAnchor="text" w:horzAnchor="margin" w:tblpXSpec="right" w:tblpY="531"/>
        <w:tblW w:w="0" w:type="auto"/>
        <w:tblLook w:val="04A0"/>
      </w:tblPr>
      <w:tblGrid>
        <w:gridCol w:w="5070"/>
      </w:tblGrid>
      <w:tr w:rsidR="00AC3EF9" w:rsidRPr="00134F36" w:rsidTr="00134F36">
        <w:trPr>
          <w:trHeight w:val="1692"/>
        </w:trPr>
        <w:tc>
          <w:tcPr>
            <w:tcW w:w="5070" w:type="dxa"/>
            <w:shd w:val="clear" w:color="auto" w:fill="FDE9D9" w:themeFill="accent6" w:themeFillTint="33"/>
          </w:tcPr>
          <w:p w:rsidR="00AC3EF9" w:rsidRPr="00134F36" w:rsidRDefault="00AC3EF9" w:rsidP="003E48E5">
            <w:pPr>
              <w:jc w:val="both"/>
              <w:rPr>
                <w:sz w:val="28"/>
              </w:rPr>
            </w:pPr>
            <w:r w:rsidRPr="00134F36">
              <w:rPr>
                <w:rFonts w:ascii="Times New Roman" w:hAnsi="Times New Roman" w:cs="Times New Roman"/>
                <w:b/>
                <w:sz w:val="28"/>
              </w:rPr>
              <w:t xml:space="preserve">Во время дистанционного обучения повышайте мотивацию к обучению и совршенствуй свою память, внимание, </w:t>
            </w:r>
            <w:r w:rsidR="003E48E5" w:rsidRPr="00134F36">
              <w:rPr>
                <w:rFonts w:ascii="Times New Roman" w:hAnsi="Times New Roman" w:cs="Times New Roman"/>
                <w:b/>
                <w:sz w:val="28"/>
              </w:rPr>
              <w:t>логику</w:t>
            </w:r>
            <w:r w:rsidRPr="00134F36">
              <w:rPr>
                <w:rFonts w:ascii="Times New Roman" w:hAnsi="Times New Roman" w:cs="Times New Roman"/>
                <w:b/>
                <w:sz w:val="28"/>
              </w:rPr>
              <w:t>, моторику и кинезиологию.</w:t>
            </w:r>
          </w:p>
        </w:tc>
      </w:tr>
    </w:tbl>
    <w:p w:rsidR="005F142C" w:rsidRPr="00134F36" w:rsidRDefault="005F142C">
      <w:pPr>
        <w:rPr>
          <w:sz w:val="20"/>
        </w:rPr>
      </w:pPr>
    </w:p>
    <w:p w:rsidR="001B7E3C" w:rsidRPr="00134F36" w:rsidRDefault="001B7E3C">
      <w:pPr>
        <w:rPr>
          <w:sz w:val="20"/>
        </w:rPr>
      </w:pPr>
    </w:p>
    <w:p w:rsidR="001B7E3C" w:rsidRPr="00134F36" w:rsidRDefault="001B7E3C" w:rsidP="001B7E3C">
      <w:pPr>
        <w:rPr>
          <w:sz w:val="20"/>
        </w:rPr>
      </w:pPr>
    </w:p>
    <w:p w:rsidR="001B7E3C" w:rsidRPr="00134F36" w:rsidRDefault="001B7E3C" w:rsidP="001B7E3C">
      <w:pPr>
        <w:rPr>
          <w:sz w:val="20"/>
        </w:rPr>
      </w:pPr>
    </w:p>
    <w:p w:rsidR="001B7E3C" w:rsidRPr="00134F36" w:rsidRDefault="001B7E3C" w:rsidP="001B7E3C">
      <w:pPr>
        <w:rPr>
          <w:sz w:val="20"/>
        </w:rPr>
      </w:pPr>
    </w:p>
    <w:p w:rsidR="001B7E3C" w:rsidRPr="00134F36" w:rsidRDefault="001B7E3C" w:rsidP="001B7E3C">
      <w:pPr>
        <w:rPr>
          <w:sz w:val="20"/>
        </w:rPr>
      </w:pPr>
    </w:p>
    <w:p w:rsidR="001B7E3C" w:rsidRPr="00134F36" w:rsidRDefault="00A4298A" w:rsidP="00A4298A">
      <w:pPr>
        <w:jc w:val="both"/>
        <w:rPr>
          <w:i/>
          <w:sz w:val="24"/>
          <w:u w:val="single"/>
        </w:rPr>
      </w:pPr>
      <w:r w:rsidRPr="00134F36">
        <w:rPr>
          <w:i/>
          <w:sz w:val="24"/>
          <w:highlight w:val="lightGray"/>
          <w:u w:val="single"/>
        </w:rPr>
        <w:t>Уважаемые родители, обязательно удел</w:t>
      </w:r>
      <w:r w:rsidR="007F620A">
        <w:rPr>
          <w:i/>
          <w:sz w:val="24"/>
          <w:highlight w:val="lightGray"/>
          <w:u w:val="single"/>
        </w:rPr>
        <w:t>ите время своим детям  и окажите</w:t>
      </w:r>
      <w:r w:rsidRPr="00134F36">
        <w:rPr>
          <w:i/>
          <w:sz w:val="24"/>
          <w:highlight w:val="lightGray"/>
          <w:u w:val="single"/>
        </w:rPr>
        <w:t xml:space="preserve"> помощь в выполнении упражнений.</w:t>
      </w:r>
    </w:p>
    <w:p w:rsidR="001B7E3C" w:rsidRPr="00134F36" w:rsidRDefault="009C0A85" w:rsidP="00FE126A">
      <w:pPr>
        <w:jc w:val="center"/>
        <w:rPr>
          <w:rFonts w:ascii="Times New Roman" w:hAnsi="Times New Roman" w:cs="Times New Roman"/>
          <w:b/>
          <w:sz w:val="32"/>
        </w:rPr>
      </w:pPr>
      <w:r w:rsidRPr="00134F36">
        <w:rPr>
          <w:rFonts w:ascii="Times New Roman" w:hAnsi="Times New Roman" w:cs="Times New Roman"/>
          <w:b/>
          <w:sz w:val="32"/>
          <w:highlight w:val="yellow"/>
        </w:rPr>
        <w:t xml:space="preserve">1-2 </w:t>
      </w:r>
      <w:r w:rsidR="001B7E3C" w:rsidRPr="00134F36">
        <w:rPr>
          <w:rFonts w:ascii="Times New Roman" w:hAnsi="Times New Roman" w:cs="Times New Roman"/>
          <w:b/>
          <w:sz w:val="32"/>
          <w:highlight w:val="yellow"/>
        </w:rPr>
        <w:t>класс</w:t>
      </w:r>
    </w:p>
    <w:p w:rsidR="009C0A85" w:rsidRPr="00134F36" w:rsidRDefault="009C0A85" w:rsidP="00961E7F">
      <w:pPr>
        <w:shd w:val="clear" w:color="auto" w:fill="FFFFFF"/>
        <w:spacing w:before="150" w:after="30" w:line="240" w:lineRule="auto"/>
        <w:jc w:val="center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</w:rPr>
      </w:pPr>
      <w:r w:rsidRPr="00134F36">
        <w:rPr>
          <w:rFonts w:ascii="Arial" w:eastAsia="Times New Roman" w:hAnsi="Arial" w:cs="Arial"/>
          <w:b/>
          <w:bCs/>
          <w:color w:val="005300"/>
          <w:sz w:val="24"/>
          <w:szCs w:val="24"/>
        </w:rPr>
        <w:t>Игры на развитие зрительного внимания</w:t>
      </w:r>
    </w:p>
    <w:p w:rsidR="009C0A85" w:rsidRPr="00134F36" w:rsidRDefault="009C0A85" w:rsidP="00AB02D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 w:rsidRPr="00134F36">
        <w:rPr>
          <w:rFonts w:ascii="Arial" w:eastAsia="Times New Roman" w:hAnsi="Arial" w:cs="Arial"/>
          <w:i/>
          <w:iCs/>
          <w:color w:val="000000"/>
        </w:rPr>
        <w:t>Игра «Найди два одинаковых предмета»</w:t>
      </w:r>
      <w:r w:rsidRPr="00134F36">
        <w:rPr>
          <w:rFonts w:ascii="Arial" w:eastAsia="Times New Roman" w:hAnsi="Arial" w:cs="Arial"/>
          <w:color w:val="000000"/>
          <w:szCs w:val="23"/>
        </w:rPr>
        <w:t xml:space="preserve">. Предлагается карточка с изображением пяти и более предметов, из </w:t>
      </w:r>
      <w:proofErr w:type="gramStart"/>
      <w:r w:rsidRPr="00134F36">
        <w:rPr>
          <w:rFonts w:ascii="Arial" w:eastAsia="Times New Roman" w:hAnsi="Arial" w:cs="Arial"/>
          <w:color w:val="000000"/>
          <w:szCs w:val="23"/>
        </w:rPr>
        <w:t>которых</w:t>
      </w:r>
      <w:proofErr w:type="gramEnd"/>
      <w:r w:rsidRPr="00134F36">
        <w:rPr>
          <w:rFonts w:ascii="Arial" w:eastAsia="Times New Roman" w:hAnsi="Arial" w:cs="Arial"/>
          <w:color w:val="000000"/>
          <w:szCs w:val="23"/>
        </w:rPr>
        <w:t xml:space="preserve"> два предмета одинаковые. Требуется найти одинаковые предметы, объяснить свой выбор.</w:t>
      </w:r>
    </w:p>
    <w:p w:rsidR="00AB02D8" w:rsidRPr="00134F36" w:rsidRDefault="005A76BC" w:rsidP="005A76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noProof/>
          <w:color w:val="000000"/>
          <w:szCs w:val="23"/>
        </w:rPr>
        <w:drawing>
          <wp:inline distT="0" distB="0" distL="0" distR="0">
            <wp:extent cx="3617285" cy="2834067"/>
            <wp:effectExtent l="19050" t="19050" r="21265" b="23433"/>
            <wp:docPr id="3" name="Рисунок 3" descr="C:\Users\АНЯ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img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68" cy="2835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D8" w:rsidRPr="00134F36" w:rsidRDefault="00AB02D8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9C0A85" w:rsidRPr="00134F36" w:rsidRDefault="009C0A85" w:rsidP="00AB02D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 w:rsidRPr="00134F36">
        <w:rPr>
          <w:rFonts w:ascii="Arial" w:eastAsia="Times New Roman" w:hAnsi="Arial" w:cs="Arial"/>
          <w:i/>
          <w:iCs/>
          <w:color w:val="000000"/>
        </w:rPr>
        <w:t>Игра «Исключение лишнего».</w:t>
      </w:r>
      <w:r w:rsidRPr="00134F36">
        <w:rPr>
          <w:rFonts w:ascii="Arial" w:eastAsia="Times New Roman" w:hAnsi="Arial" w:cs="Arial"/>
          <w:color w:val="000000"/>
          <w:szCs w:val="23"/>
        </w:rPr>
        <w:t> Предлагается карточка с изображением 4-5 предметов, один из которых отличается от остальных. Необходимо его найти.</w:t>
      </w:r>
    </w:p>
    <w:p w:rsidR="00AB02D8" w:rsidRPr="00134F36" w:rsidRDefault="009213DD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>
        <w:rPr>
          <w:noProof/>
          <w:sz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104140</wp:posOffset>
            </wp:positionV>
            <wp:extent cx="2142490" cy="2106930"/>
            <wp:effectExtent l="19050" t="19050" r="10160" b="26670"/>
            <wp:wrapTight wrapText="bothSides">
              <wp:wrapPolygon edited="0">
                <wp:start x="-192" y="-195"/>
                <wp:lineTo x="-192" y="21873"/>
                <wp:lineTo x="21702" y="21873"/>
                <wp:lineTo x="21702" y="-195"/>
                <wp:lineTo x="-192" y="-195"/>
              </wp:wrapPolygon>
            </wp:wrapTight>
            <wp:docPr id="19" name="Рисунок 19" descr="https://2.bp.blogspot.com/-qL6qSyN2luw/VAG6A5bXz3I/AAAAAAAAAY4/ANYkXGP7u3k/s1600/VI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.bp.blogspot.com/-qL6qSyN2luw/VAG6A5bXz3I/AAAAAAAAAY4/ANYkXGP7u3k/s1600/VII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0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96C" w:rsidRPr="00134F36"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1020725</wp:posOffset>
            </wp:positionH>
            <wp:positionV relativeFrom="paragraph">
              <wp:posOffset>108104</wp:posOffset>
            </wp:positionV>
            <wp:extent cx="2130942" cy="2080954"/>
            <wp:effectExtent l="19050" t="19050" r="21708" b="14546"/>
            <wp:wrapNone/>
            <wp:docPr id="16" name="Рисунок 16" descr="https://3.bp.blogspot.com/-dev-VTtodJA/VAG54zm44uI/AAAAAAAAAXM/tqyf2ExMeWE/s1600/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3.bp.blogspot.com/-dev-VTtodJA/VAG54zm44uI/AAAAAAAAAXM/tqyf2ExMeWE/s1600/II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42" cy="20809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2D8" w:rsidRPr="00134F36" w:rsidRDefault="00AB02D8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AB02D8" w:rsidRPr="00134F36" w:rsidRDefault="00AB02D8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5A76BC" w:rsidRPr="00134F36" w:rsidRDefault="005A76BC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661B2F" w:rsidRPr="00134F36" w:rsidRDefault="00661B2F" w:rsidP="00AB02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9C0A85" w:rsidRPr="00134F36" w:rsidRDefault="009C0A85" w:rsidP="008752E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 w:rsidRPr="00134F36">
        <w:rPr>
          <w:rFonts w:ascii="Arial" w:eastAsia="Times New Roman" w:hAnsi="Arial" w:cs="Arial"/>
          <w:i/>
          <w:iCs/>
          <w:color w:val="000000"/>
        </w:rPr>
        <w:lastRenderedPageBreak/>
        <w:t>Игра «Найди отличия»</w:t>
      </w:r>
      <w:r w:rsidRPr="00134F36">
        <w:rPr>
          <w:rFonts w:ascii="Arial" w:eastAsia="Times New Roman" w:hAnsi="Arial" w:cs="Arial"/>
          <w:color w:val="000000"/>
          <w:szCs w:val="23"/>
        </w:rPr>
        <w:t>. Предлагается карточка с изображением двух картинок, имеющих несколько различий. Необходимо как можно быстрее найти их.</w:t>
      </w:r>
    </w:p>
    <w:p w:rsidR="008752EA" w:rsidRPr="00134F36" w:rsidRDefault="008752EA" w:rsidP="008752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8752EA" w:rsidRPr="00134F36" w:rsidRDefault="00955412" w:rsidP="008752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noProof/>
          <w:color w:val="000000"/>
          <w:szCs w:val="23"/>
        </w:rPr>
        <w:drawing>
          <wp:inline distT="0" distB="0" distL="0" distR="0">
            <wp:extent cx="3782651" cy="2377489"/>
            <wp:effectExtent l="19050" t="0" r="8299" b="0"/>
            <wp:docPr id="5" name="Рисунок 3" descr="C:\Users\АНЯ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s12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55" cy="237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EA" w:rsidRPr="00134F36" w:rsidRDefault="008752EA" w:rsidP="008752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</w:rPr>
      </w:pPr>
    </w:p>
    <w:p w:rsidR="009C0A85" w:rsidRPr="00134F36" w:rsidRDefault="009C0A85" w:rsidP="008752E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 w:rsidRPr="00134F36">
        <w:rPr>
          <w:rFonts w:ascii="Arial" w:eastAsia="Times New Roman" w:hAnsi="Arial" w:cs="Arial"/>
          <w:i/>
          <w:iCs/>
          <w:color w:val="000000"/>
        </w:rPr>
        <w:t>Игра «Выкладывание узора из мозаики или из палочек»</w:t>
      </w:r>
      <w:r w:rsidRPr="00134F36">
        <w:rPr>
          <w:rFonts w:ascii="Arial" w:eastAsia="Times New Roman" w:hAnsi="Arial" w:cs="Arial"/>
          <w:color w:val="000000"/>
          <w:szCs w:val="23"/>
        </w:rPr>
        <w:t>. Ребенку предлагают выложить из мозаики (или палочек) по образцу букву, цифру, узор, силуэт и т. п.</w:t>
      </w:r>
    </w:p>
    <w:p w:rsidR="008752EA" w:rsidRPr="00134F36" w:rsidRDefault="008752EA" w:rsidP="008752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8752EA" w:rsidRPr="00134F36" w:rsidRDefault="00B866AE" w:rsidP="00B86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</w:rPr>
      </w:pPr>
      <w:r w:rsidRPr="00134F36">
        <w:rPr>
          <w:noProof/>
          <w:sz w:val="20"/>
        </w:rPr>
        <w:drawing>
          <wp:inline distT="0" distB="0" distL="0" distR="0">
            <wp:extent cx="3101842" cy="1978287"/>
            <wp:effectExtent l="19050" t="19050" r="22358" b="21963"/>
            <wp:docPr id="4" name="Рисунок 37" descr="https://avatars.mds.yandex.net/get-pdb/2269198/647f06eb-e3af-404e-bab6-9246d4d4450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2269198/647f06eb-e3af-404e-bab6-9246d4d44504/s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82" cy="19799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EA" w:rsidRPr="00134F36" w:rsidRDefault="008752EA" w:rsidP="008752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</w:p>
    <w:p w:rsidR="008752EA" w:rsidRPr="00134F36" w:rsidRDefault="009C0A85" w:rsidP="008752E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3"/>
        </w:rPr>
      </w:pPr>
      <w:r w:rsidRPr="00134F36">
        <w:rPr>
          <w:rFonts w:ascii="Arial" w:eastAsia="Times New Roman" w:hAnsi="Arial" w:cs="Arial"/>
          <w:i/>
          <w:iCs/>
          <w:color w:val="000000"/>
        </w:rPr>
        <w:t>Игра «Срисуй по клеточкам»</w:t>
      </w:r>
      <w:r w:rsidRPr="00134F36">
        <w:rPr>
          <w:rFonts w:ascii="Arial" w:eastAsia="Times New Roman" w:hAnsi="Arial" w:cs="Arial"/>
          <w:color w:val="000000"/>
          <w:szCs w:val="23"/>
        </w:rPr>
        <w:t>. Ребенку дают ли</w:t>
      </w:r>
      <w:proofErr w:type="gramStart"/>
      <w:r w:rsidRPr="00134F36">
        <w:rPr>
          <w:rFonts w:ascii="Arial" w:eastAsia="Times New Roman" w:hAnsi="Arial" w:cs="Arial"/>
          <w:color w:val="000000"/>
          <w:szCs w:val="23"/>
        </w:rPr>
        <w:t>ст в кл</w:t>
      </w:r>
      <w:proofErr w:type="gramEnd"/>
      <w:r w:rsidRPr="00134F36">
        <w:rPr>
          <w:rFonts w:ascii="Arial" w:eastAsia="Times New Roman" w:hAnsi="Arial" w:cs="Arial"/>
          <w:color w:val="000000"/>
          <w:szCs w:val="23"/>
        </w:rPr>
        <w:t>еточку (крупную или мелкую), образец для рисования (орнамент или замкнутая фигура), карандаш. Необходимо перерисовать узор по клеточкам.</w:t>
      </w:r>
    </w:p>
    <w:p w:rsidR="008752EA" w:rsidRPr="00134F36" w:rsidRDefault="009562AA" w:rsidP="009213DD">
      <w:pPr>
        <w:shd w:val="clear" w:color="auto" w:fill="FFFFFF"/>
        <w:spacing w:after="0" w:line="240" w:lineRule="auto"/>
        <w:jc w:val="center"/>
        <w:rPr>
          <w:sz w:val="20"/>
        </w:rPr>
      </w:pPr>
      <w:r w:rsidRPr="00134F36">
        <w:rPr>
          <w:noProof/>
          <w:sz w:val="20"/>
        </w:rPr>
        <w:drawing>
          <wp:inline distT="0" distB="0" distL="0" distR="0">
            <wp:extent cx="2639089" cy="2111271"/>
            <wp:effectExtent l="19050" t="0" r="8861" b="0"/>
            <wp:docPr id="46" name="Рисунок 46" descr="https://nsportal.ru/sites/default/files/2019/01/19/1nrwu0xcw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sportal.ru/sites/default/files/2019/01/19/1nrwu0xcwm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32" cy="211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2AA" w:rsidRPr="00134F36" w:rsidRDefault="009562AA" w:rsidP="008752EA">
      <w:pPr>
        <w:shd w:val="clear" w:color="auto" w:fill="FFFFFF"/>
        <w:spacing w:after="0" w:line="240" w:lineRule="auto"/>
        <w:jc w:val="both"/>
        <w:rPr>
          <w:sz w:val="20"/>
        </w:rPr>
      </w:pPr>
    </w:p>
    <w:p w:rsidR="009C0A85" w:rsidRPr="00134F36" w:rsidRDefault="009C0A85" w:rsidP="009562A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3"/>
        </w:rPr>
      </w:pPr>
      <w:r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Игра «Лабиринт».</w:t>
      </w:r>
      <w:r w:rsidRPr="00134F36">
        <w:rPr>
          <w:rFonts w:ascii="Arial" w:hAnsi="Arial" w:cs="Arial"/>
          <w:color w:val="000000"/>
          <w:sz w:val="22"/>
          <w:szCs w:val="23"/>
        </w:rPr>
        <w:t> Пройти по лабиринту, прослеживая путь взглядом, в случае затруднения — пальцем или карандашом.</w:t>
      </w:r>
    </w:p>
    <w:p w:rsidR="009562AA" w:rsidRPr="00134F36" w:rsidRDefault="009562AA" w:rsidP="009562A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3"/>
        </w:rPr>
      </w:pPr>
      <w:r w:rsidRPr="00134F36">
        <w:rPr>
          <w:noProof/>
          <w:sz w:val="22"/>
        </w:rPr>
        <w:lastRenderedPageBreak/>
        <w:drawing>
          <wp:inline distT="0" distB="0" distL="0" distR="0">
            <wp:extent cx="4850661" cy="3092297"/>
            <wp:effectExtent l="19050" t="19050" r="26139" b="12853"/>
            <wp:docPr id="49" name="Рисунок 49" descr="https://avatars.mds.yandex.net/get-pdb/1982708/b1dfe5a7-e37f-4a20-8ae3-16077a4d68f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get-pdb/1982708/b1dfe5a7-e37f-4a20-8ae3-16077a4d68fe/s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2" cy="31000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7F" w:rsidRPr="00134F36" w:rsidRDefault="009562AA" w:rsidP="00710FE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3"/>
        </w:rPr>
      </w:pPr>
      <w:r w:rsidRPr="00134F36">
        <w:rPr>
          <w:sz w:val="22"/>
        </w:rPr>
        <w:t xml:space="preserve"> </w:t>
      </w:r>
      <w:r w:rsidR="00271FB4" w:rsidRPr="00134F36">
        <w:rPr>
          <w:sz w:val="22"/>
        </w:rPr>
        <w:t xml:space="preserve">  </w:t>
      </w:r>
    </w:p>
    <w:p w:rsidR="009C0A85" w:rsidRPr="00134F36" w:rsidRDefault="009C0A85" w:rsidP="00961E7F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134F36">
        <w:rPr>
          <w:rFonts w:ascii="Arial" w:hAnsi="Arial" w:cs="Arial"/>
          <w:color w:val="005300"/>
        </w:rPr>
        <w:t>Игры на развитие слухового внимания</w:t>
      </w:r>
    </w:p>
    <w:p w:rsidR="009C0A85" w:rsidRPr="00134F36" w:rsidRDefault="009C0A85" w:rsidP="009C0A8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3"/>
        </w:rPr>
      </w:pPr>
      <w:r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1. Игра «Что звучало?».</w:t>
      </w:r>
      <w:r w:rsidRPr="00134F36">
        <w:rPr>
          <w:rFonts w:ascii="Arial" w:hAnsi="Arial" w:cs="Arial"/>
          <w:color w:val="000000"/>
          <w:sz w:val="22"/>
          <w:szCs w:val="23"/>
        </w:rPr>
        <w:t> Ребенку демонстрируют звучание разных предметов (игрушки, музыкальные инструменты). Затем эти предметы звучат за ширмой, а ребенок называет, что звучало.</w:t>
      </w:r>
    </w:p>
    <w:p w:rsidR="009C0A85" w:rsidRPr="00134F36" w:rsidRDefault="009C0A85" w:rsidP="009C0A8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3"/>
        </w:rPr>
      </w:pPr>
      <w:r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3. Игра «Послушай и воспроизведи».</w:t>
      </w:r>
      <w:r w:rsidRPr="00134F36">
        <w:rPr>
          <w:rFonts w:ascii="Arial" w:hAnsi="Arial" w:cs="Arial"/>
          <w:color w:val="000000"/>
          <w:sz w:val="22"/>
          <w:szCs w:val="23"/>
        </w:rPr>
        <w:t> Взрослый демонстрирует ритмичные удары палочкой по столу или хлопки в ладоши, и ребенку предлагается воспроизвести их.</w:t>
      </w:r>
    </w:p>
    <w:p w:rsidR="00961E7F" w:rsidRPr="00134F36" w:rsidRDefault="00961E7F" w:rsidP="009C0A8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3"/>
        </w:rPr>
      </w:pPr>
    </w:p>
    <w:p w:rsidR="009C0A85" w:rsidRPr="00134F36" w:rsidRDefault="009C0A85" w:rsidP="00961E7F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134F36">
        <w:rPr>
          <w:rFonts w:ascii="Arial" w:hAnsi="Arial" w:cs="Arial"/>
          <w:color w:val="005300"/>
        </w:rPr>
        <w:t>Игры на развитие памяти</w:t>
      </w:r>
    </w:p>
    <w:p w:rsidR="009C0A85" w:rsidRPr="00134F36" w:rsidRDefault="009C0A85" w:rsidP="009C0A8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3"/>
        </w:rPr>
      </w:pPr>
      <w:r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1. Игра «Что исчезло?»</w:t>
      </w:r>
      <w:r w:rsidRPr="00134F36">
        <w:rPr>
          <w:rFonts w:ascii="Arial" w:hAnsi="Arial" w:cs="Arial"/>
          <w:color w:val="000000"/>
          <w:sz w:val="22"/>
          <w:szCs w:val="23"/>
        </w:rPr>
        <w:t>. 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 предмет, который исчез.</w:t>
      </w:r>
    </w:p>
    <w:p w:rsidR="009C0A85" w:rsidRPr="00134F36" w:rsidRDefault="00961E7F" w:rsidP="009C0A85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3"/>
        </w:rPr>
      </w:pPr>
      <w:r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2</w:t>
      </w:r>
      <w:r w:rsidR="009C0A85" w:rsidRPr="00134F36">
        <w:rPr>
          <w:rStyle w:val="a8"/>
          <w:rFonts w:ascii="Arial" w:hAnsi="Arial" w:cs="Arial"/>
          <w:color w:val="000000"/>
          <w:sz w:val="22"/>
          <w:szCs w:val="23"/>
          <w:bdr w:val="none" w:sz="0" w:space="0" w:color="auto" w:frame="1"/>
        </w:rPr>
        <w:t>. Игра «Что изменилось?»</w:t>
      </w:r>
      <w:r w:rsidR="009C0A85" w:rsidRPr="00134F36">
        <w:rPr>
          <w:rFonts w:ascii="Arial" w:hAnsi="Arial" w:cs="Arial"/>
          <w:color w:val="000000"/>
          <w:sz w:val="22"/>
          <w:szCs w:val="23"/>
        </w:rPr>
        <w:t>. На столе раскладывают несколько игрушек. Ребенку предлагают их рассмотреть и запомнить. Он отворачивается, одну игрушку добавляют или игрушки меняют местами. Ребенок отвечает, что изменилось.</w:t>
      </w:r>
    </w:p>
    <w:p w:rsidR="00961E7F" w:rsidRPr="00134F36" w:rsidRDefault="00961E7F" w:rsidP="00961E7F">
      <w:pPr>
        <w:pStyle w:val="4"/>
        <w:shd w:val="clear" w:color="auto" w:fill="FFFFFF"/>
        <w:spacing w:before="150" w:beforeAutospacing="0" w:after="30" w:afterAutospacing="0"/>
        <w:jc w:val="center"/>
        <w:rPr>
          <w:rFonts w:ascii="Arial" w:hAnsi="Arial" w:cs="Arial"/>
          <w:color w:val="005300"/>
        </w:rPr>
      </w:pPr>
      <w:r w:rsidRPr="00134F36">
        <w:rPr>
          <w:rFonts w:ascii="Arial" w:hAnsi="Arial" w:cs="Arial"/>
          <w:color w:val="005300"/>
        </w:rPr>
        <w:t>Игры на развитие мышления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4"/>
          <w:highlight w:val="yellow"/>
        </w:rPr>
        <w:t xml:space="preserve">Упражнение 1. </w:t>
      </w:r>
      <w:r w:rsidRPr="00134F36">
        <w:rPr>
          <w:rFonts w:ascii="Times New Roman" w:hAnsi="Times New Roman" w:cs="Times New Roman"/>
          <w:b/>
          <w:iCs/>
          <w:color w:val="000000"/>
          <w:szCs w:val="24"/>
          <w:highlight w:val="yellow"/>
        </w:rPr>
        <w:t>«Отгадывание загадок»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     Загадка (иносказательное изображение предметов или явлений действительности) — своеобразный тест на сообразительность. Она развивает, активизирует мыслительную деятельность, заставляя увидеть в </w:t>
      </w:r>
      <w:proofErr w:type="gramStart"/>
      <w:r w:rsidRPr="00134F36">
        <w:rPr>
          <w:rFonts w:ascii="Times New Roman" w:hAnsi="Times New Roman" w:cs="Times New Roman"/>
          <w:color w:val="000000"/>
          <w:szCs w:val="24"/>
        </w:rPr>
        <w:t>обыкновенном</w:t>
      </w:r>
      <w:proofErr w:type="gramEnd"/>
      <w:r w:rsidRPr="00134F36">
        <w:rPr>
          <w:rFonts w:ascii="Times New Roman" w:hAnsi="Times New Roman" w:cs="Times New Roman"/>
          <w:color w:val="000000"/>
          <w:szCs w:val="24"/>
        </w:rPr>
        <w:t xml:space="preserve"> необыкновенное, а в необычном — обычное.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     При отгадывании загадки ребенок должен объяснить, почему он дал такой ответ.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     Если ребенок дал неполное объяснение, то взрос</w:t>
      </w:r>
      <w:r w:rsidRPr="00134F36">
        <w:rPr>
          <w:rFonts w:ascii="Times New Roman" w:hAnsi="Times New Roman" w:cs="Times New Roman"/>
          <w:color w:val="000000"/>
          <w:szCs w:val="24"/>
        </w:rPr>
        <w:softHyphen/>
        <w:t>лый должен дополнить его ответ.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i/>
          <w:iCs/>
          <w:color w:val="000000"/>
          <w:szCs w:val="24"/>
        </w:rPr>
        <w:t>Задание ребенку: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Угадай, что это:</w:t>
      </w:r>
    </w:p>
    <w:p w:rsidR="005F5BD2" w:rsidRPr="00134F36" w:rsidRDefault="005F5BD2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tbl>
      <w:tblPr>
        <w:tblStyle w:val="a3"/>
        <w:tblW w:w="11199" w:type="dxa"/>
        <w:tblInd w:w="-176" w:type="dxa"/>
        <w:tblLook w:val="04A0"/>
      </w:tblPr>
      <w:tblGrid>
        <w:gridCol w:w="3828"/>
        <w:gridCol w:w="3119"/>
        <w:gridCol w:w="4252"/>
      </w:tblGrid>
      <w:tr w:rsidR="005F5BD2" w:rsidRPr="00134F36" w:rsidTr="0054769A">
        <w:trPr>
          <w:trHeight w:val="975"/>
        </w:trPr>
        <w:tc>
          <w:tcPr>
            <w:tcW w:w="3828" w:type="dxa"/>
          </w:tcPr>
          <w:p w:rsidR="005F5BD2" w:rsidRPr="00134F36" w:rsidRDefault="005F5BD2" w:rsidP="003A0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4"/>
              </w:rPr>
            </w:pPr>
            <w:r w:rsidRPr="00134F36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4"/>
              </w:rPr>
              <w:t>Сам алый, сахарный,</w:t>
            </w:r>
          </w:p>
          <w:p w:rsidR="005F5BD2" w:rsidRPr="00134F36" w:rsidRDefault="005F5BD2" w:rsidP="003A0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 w:rsidRPr="00134F36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4"/>
              </w:rPr>
              <w:t>Кафтан зеленый, бархатный.</w:t>
            </w:r>
          </w:p>
          <w:p w:rsidR="005F5BD2" w:rsidRPr="00134F36" w:rsidRDefault="005F5BD2" w:rsidP="003A0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</w:tcPr>
          <w:p w:rsidR="005F5BD2" w:rsidRPr="00134F36" w:rsidRDefault="005F5BD2" w:rsidP="003A0227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Не портной, а всегда</w:t>
            </w:r>
          </w:p>
          <w:p w:rsidR="005F5BD2" w:rsidRPr="00134F36" w:rsidRDefault="005F5BD2" w:rsidP="003A0227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С иголками ходит.</w:t>
            </w:r>
          </w:p>
          <w:p w:rsidR="005F5BD2" w:rsidRPr="00134F36" w:rsidRDefault="005F5BD2" w:rsidP="003A0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</w:p>
        </w:tc>
        <w:tc>
          <w:tcPr>
            <w:tcW w:w="4252" w:type="dxa"/>
          </w:tcPr>
          <w:p w:rsidR="005F5BD2" w:rsidRPr="00134F36" w:rsidRDefault="005F5BD2" w:rsidP="003A0227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Был он желтым, стал он белым,</w:t>
            </w:r>
          </w:p>
          <w:p w:rsidR="005F5BD2" w:rsidRPr="00134F36" w:rsidRDefault="005F5BD2" w:rsidP="003A0227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Только дунет ветерок -</w:t>
            </w:r>
          </w:p>
          <w:p w:rsidR="005F5BD2" w:rsidRPr="00134F36" w:rsidRDefault="005F5BD2" w:rsidP="003A0227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К облакам взлетит он смело,</w:t>
            </w:r>
          </w:p>
          <w:p w:rsidR="005F5BD2" w:rsidRPr="00134F36" w:rsidRDefault="005F5BD2" w:rsidP="0054769A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i/>
                <w:color w:val="000000"/>
                <w:sz w:val="20"/>
              </w:rPr>
            </w:pPr>
            <w:r w:rsidRPr="00134F36">
              <w:rPr>
                <w:b/>
                <w:i/>
                <w:color w:val="000000"/>
                <w:sz w:val="20"/>
              </w:rPr>
              <w:t>Он - летающий цветок.</w:t>
            </w:r>
          </w:p>
        </w:tc>
      </w:tr>
    </w:tbl>
    <w:p w:rsidR="00C63316" w:rsidRPr="00134F36" w:rsidRDefault="00C63316" w:rsidP="00B8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iCs/>
          <w:color w:val="000000"/>
          <w:szCs w:val="24"/>
        </w:rPr>
        <w:t>Полезный совет</w:t>
      </w:r>
    </w:p>
    <w:p w:rsidR="00C63316" w:rsidRPr="00134F36" w:rsidRDefault="00C63316" w:rsidP="00B8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Загадки нужно произносить четко, ясно, с логическим ударением, выдерживая паузы.</w:t>
      </w:r>
    </w:p>
    <w:p w:rsidR="00C63316" w:rsidRPr="00134F36" w:rsidRDefault="00C63316" w:rsidP="00B8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iCs/>
          <w:color w:val="000000"/>
          <w:szCs w:val="24"/>
        </w:rPr>
        <w:t>Полезный совет</w:t>
      </w:r>
    </w:p>
    <w:p w:rsidR="00C63316" w:rsidRPr="00134F36" w:rsidRDefault="00C63316" w:rsidP="00C633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Малыши очень любят игру «Кто больше зна</w:t>
      </w:r>
      <w:r w:rsidRPr="00134F36">
        <w:rPr>
          <w:rFonts w:ascii="Times New Roman" w:hAnsi="Times New Roman" w:cs="Times New Roman"/>
          <w:color w:val="000000"/>
          <w:szCs w:val="24"/>
        </w:rPr>
        <w:softHyphen/>
        <w:t>ет?». Попросите ребенка рассказать, что он знает о сахаре (лимоне, яблоке и т. д.). Устройте с ним соревнование: кто больше назовет призна</w:t>
      </w:r>
      <w:r w:rsidRPr="00134F36">
        <w:rPr>
          <w:rFonts w:ascii="Times New Roman" w:hAnsi="Times New Roman" w:cs="Times New Roman"/>
          <w:color w:val="000000"/>
          <w:szCs w:val="24"/>
        </w:rPr>
        <w:softHyphen/>
        <w:t>ков этого предмета (цвет, вкус, размер, форма).</w:t>
      </w:r>
    </w:p>
    <w:p w:rsidR="00C63316" w:rsidRDefault="00C63316" w:rsidP="00C633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Играя в эту игру, вы развиваете образное мыш</w:t>
      </w:r>
      <w:r w:rsidRPr="00134F36">
        <w:rPr>
          <w:rFonts w:ascii="Times New Roman" w:hAnsi="Times New Roman" w:cs="Times New Roman"/>
          <w:color w:val="000000"/>
          <w:szCs w:val="24"/>
        </w:rPr>
        <w:softHyphen/>
        <w:t>ление ребенка.</w:t>
      </w:r>
    </w:p>
    <w:p w:rsidR="005F5BD2" w:rsidRPr="0054769A" w:rsidRDefault="005F5BD2" w:rsidP="00C633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4769A">
        <w:rPr>
          <w:rFonts w:ascii="Times New Roman" w:hAnsi="Times New Roman" w:cs="Times New Roman"/>
          <w:color w:val="000000"/>
          <w:sz w:val="16"/>
          <w:szCs w:val="24"/>
        </w:rPr>
        <w:t>Ответы: арбуз, ёж, одуванчик</w:t>
      </w:r>
      <w:r w:rsidR="0054769A">
        <w:rPr>
          <w:rFonts w:ascii="Times New Roman" w:hAnsi="Times New Roman" w:cs="Times New Roman"/>
          <w:color w:val="000000"/>
          <w:sz w:val="16"/>
          <w:szCs w:val="24"/>
        </w:rPr>
        <w:t>.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8"/>
        </w:rPr>
      </w:pP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8"/>
          <w:highlight w:val="yellow"/>
        </w:rPr>
        <w:t xml:space="preserve">Упражнение 2. </w:t>
      </w:r>
      <w:r w:rsidRPr="00134F36">
        <w:rPr>
          <w:rFonts w:ascii="Times New Roman" w:hAnsi="Times New Roman" w:cs="Times New Roman"/>
          <w:b/>
          <w:bCs/>
          <w:iCs/>
          <w:color w:val="000000"/>
          <w:szCs w:val="28"/>
          <w:highlight w:val="yellow"/>
        </w:rPr>
        <w:t>«Определение последовательнос</w:t>
      </w:r>
      <w:r w:rsidRPr="00134F36">
        <w:rPr>
          <w:rFonts w:ascii="Times New Roman" w:hAnsi="Times New Roman" w:cs="Times New Roman"/>
          <w:b/>
          <w:bCs/>
          <w:iCs/>
          <w:color w:val="000000"/>
          <w:szCs w:val="28"/>
          <w:highlight w:val="yellow"/>
        </w:rPr>
        <w:softHyphen/>
        <w:t>ти событий»</w:t>
      </w:r>
    </w:p>
    <w:p w:rsidR="00C63316" w:rsidRPr="00134F36" w:rsidRDefault="0054769A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281305</wp:posOffset>
            </wp:positionV>
            <wp:extent cx="3329940" cy="1864995"/>
            <wp:effectExtent l="19050" t="19050" r="22860" b="20955"/>
            <wp:wrapTight wrapText="bothSides">
              <wp:wrapPolygon edited="0">
                <wp:start x="-124" y="-221"/>
                <wp:lineTo x="-124" y="21843"/>
                <wp:lineTo x="21748" y="21843"/>
                <wp:lineTo x="21748" y="-221"/>
                <wp:lineTo x="-124" y="-221"/>
              </wp:wrapPolygon>
            </wp:wrapTight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64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316" w:rsidRPr="00134F36">
        <w:rPr>
          <w:rFonts w:ascii="Times New Roman" w:hAnsi="Times New Roman" w:cs="Times New Roman"/>
          <w:bCs/>
          <w:color w:val="000000"/>
          <w:szCs w:val="28"/>
        </w:rPr>
        <w:t xml:space="preserve">     </w:t>
      </w:r>
      <w:r w:rsidR="00C63316" w:rsidRPr="00134F36">
        <w:rPr>
          <w:rFonts w:ascii="Times New Roman" w:hAnsi="Times New Roman" w:cs="Times New Roman"/>
          <w:color w:val="000000"/>
          <w:szCs w:val="28"/>
        </w:rPr>
        <w:t>Расскажи, что сделали с яблоком? Покажи на ри</w:t>
      </w:r>
      <w:r w:rsidR="00C63316" w:rsidRPr="00134F36">
        <w:rPr>
          <w:rFonts w:ascii="Times New Roman" w:hAnsi="Times New Roman" w:cs="Times New Roman"/>
          <w:color w:val="000000"/>
          <w:szCs w:val="28"/>
        </w:rPr>
        <w:softHyphen/>
        <w:t>сунке целое яблоко. Как художник изобразил, что ста</w:t>
      </w:r>
      <w:r w:rsidR="00C63316" w:rsidRPr="00134F36">
        <w:rPr>
          <w:rFonts w:ascii="Times New Roman" w:hAnsi="Times New Roman" w:cs="Times New Roman"/>
          <w:color w:val="000000"/>
          <w:szCs w:val="28"/>
        </w:rPr>
        <w:softHyphen/>
        <w:t>ло с яблоком?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C63316" w:rsidRPr="00134F36" w:rsidRDefault="00C63316" w:rsidP="00C63316">
      <w:pPr>
        <w:pStyle w:val="4"/>
        <w:spacing w:before="0" w:beforeAutospacing="0" w:after="0" w:afterAutospacing="0"/>
        <w:jc w:val="center"/>
        <w:rPr>
          <w:sz w:val="20"/>
        </w:rPr>
      </w:pPr>
    </w:p>
    <w:p w:rsidR="0054769A" w:rsidRDefault="0054769A" w:rsidP="00C6331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highlight w:val="yellow"/>
        </w:rPr>
      </w:pPr>
    </w:p>
    <w:p w:rsidR="0054769A" w:rsidRDefault="0054769A" w:rsidP="00C6331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highlight w:val="yellow"/>
        </w:rPr>
      </w:pPr>
    </w:p>
    <w:p w:rsidR="0054769A" w:rsidRDefault="0054769A" w:rsidP="00C6331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highlight w:val="yellow"/>
        </w:rPr>
      </w:pPr>
    </w:p>
    <w:p w:rsidR="0054769A" w:rsidRDefault="0054769A" w:rsidP="00C6331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highlight w:val="yellow"/>
        </w:rPr>
      </w:pPr>
    </w:p>
    <w:p w:rsidR="0054769A" w:rsidRDefault="0054769A" w:rsidP="00C6331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highlight w:val="yellow"/>
        </w:rPr>
      </w:pPr>
    </w:p>
    <w:p w:rsidR="00C63316" w:rsidRPr="00134F36" w:rsidRDefault="00C63316" w:rsidP="00C63316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28"/>
        </w:rPr>
      </w:pPr>
      <w:r w:rsidRPr="00134F36">
        <w:rPr>
          <w:b/>
          <w:bCs/>
          <w:color w:val="000000"/>
          <w:szCs w:val="28"/>
          <w:highlight w:val="yellow"/>
        </w:rPr>
        <w:t xml:space="preserve">Упражнение 3. </w:t>
      </w:r>
      <w:r w:rsidRPr="00134F36">
        <w:rPr>
          <w:b/>
          <w:bCs/>
          <w:iCs/>
          <w:color w:val="000000"/>
          <w:szCs w:val="28"/>
          <w:highlight w:val="yellow"/>
        </w:rPr>
        <w:t>«Поиск закономерностей»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>Продолжить перечень слов.</w:t>
      </w:r>
    </w:p>
    <w:p w:rsidR="00C63316" w:rsidRPr="00134F36" w:rsidRDefault="00C63316" w:rsidP="00C6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 xml:space="preserve">Как можно </w:t>
      </w:r>
      <w:proofErr w:type="gramStart"/>
      <w:r w:rsidRPr="00134F36">
        <w:rPr>
          <w:rFonts w:ascii="Times New Roman" w:hAnsi="Times New Roman" w:cs="Times New Roman"/>
          <w:color w:val="000000"/>
          <w:szCs w:val="28"/>
        </w:rPr>
        <w:t>назвать</w:t>
      </w:r>
      <w:proofErr w:type="gramEnd"/>
      <w:r w:rsidRPr="00134F36">
        <w:rPr>
          <w:rFonts w:ascii="Times New Roman" w:hAnsi="Times New Roman" w:cs="Times New Roman"/>
          <w:color w:val="000000"/>
          <w:szCs w:val="28"/>
        </w:rPr>
        <w:t xml:space="preserve"> одним словом следующие предметы?</w:t>
      </w:r>
    </w:p>
    <w:p w:rsidR="00C63316" w:rsidRPr="00134F36" w:rsidRDefault="00C63316" w:rsidP="00C633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>Март, апрель, май, июнь... —</w:t>
      </w:r>
      <w:r w:rsidR="009213DD">
        <w:rPr>
          <w:rFonts w:ascii="Times New Roman" w:hAnsi="Times New Roman" w:cs="Times New Roman"/>
          <w:iCs/>
          <w:color w:val="000000"/>
          <w:szCs w:val="28"/>
        </w:rPr>
        <w:t>…</w:t>
      </w:r>
    </w:p>
    <w:p w:rsidR="00C63316" w:rsidRPr="00134F36" w:rsidRDefault="00C63316" w:rsidP="00C633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>Хлеб, молоко, колбаса, макароны... —</w:t>
      </w:r>
      <w:r w:rsidR="009213DD">
        <w:rPr>
          <w:rFonts w:ascii="Times New Roman" w:hAnsi="Times New Roman" w:cs="Times New Roman"/>
          <w:iCs/>
          <w:color w:val="000000"/>
          <w:szCs w:val="28"/>
        </w:rPr>
        <w:t>…</w:t>
      </w:r>
    </w:p>
    <w:p w:rsidR="00C63316" w:rsidRPr="00134F36" w:rsidRDefault="00C63316" w:rsidP="00C633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 xml:space="preserve">Стол, стул, шкаф, диван... — </w:t>
      </w:r>
      <w:r w:rsidR="009213DD">
        <w:rPr>
          <w:rFonts w:ascii="Times New Roman" w:hAnsi="Times New Roman" w:cs="Times New Roman"/>
          <w:i/>
          <w:iCs/>
          <w:color w:val="000000"/>
          <w:szCs w:val="28"/>
        </w:rPr>
        <w:t>…</w:t>
      </w:r>
    </w:p>
    <w:p w:rsidR="00C63316" w:rsidRPr="00134F36" w:rsidRDefault="00C63316" w:rsidP="00C633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Cs w:val="28"/>
        </w:rPr>
      </w:pPr>
      <w:r w:rsidRPr="00134F36">
        <w:rPr>
          <w:rFonts w:ascii="Times New Roman" w:hAnsi="Times New Roman" w:cs="Times New Roman"/>
          <w:color w:val="000000"/>
          <w:szCs w:val="28"/>
        </w:rPr>
        <w:t>Ромашка, василек, одуванчик, лютик... —</w:t>
      </w:r>
      <w:r w:rsidR="009213DD">
        <w:rPr>
          <w:rFonts w:ascii="Times New Roman" w:hAnsi="Times New Roman" w:cs="Times New Roman"/>
          <w:iCs/>
          <w:color w:val="000000"/>
          <w:szCs w:val="28"/>
        </w:rPr>
        <w:t>…</w:t>
      </w:r>
    </w:p>
    <w:p w:rsidR="00C63316" w:rsidRPr="00134F36" w:rsidRDefault="00C63316" w:rsidP="00C63316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134F36">
        <w:rPr>
          <w:b/>
          <w:bCs/>
          <w:color w:val="000000"/>
          <w:szCs w:val="24"/>
          <w:highlight w:val="yellow"/>
        </w:rPr>
        <w:t xml:space="preserve">Упражнение 4. </w:t>
      </w:r>
      <w:r w:rsidRPr="00134F36">
        <w:rPr>
          <w:b/>
          <w:bCs/>
          <w:iCs/>
          <w:color w:val="000000"/>
          <w:szCs w:val="24"/>
          <w:highlight w:val="yellow"/>
        </w:rPr>
        <w:t>«</w:t>
      </w:r>
      <w:r w:rsidRPr="00134F36">
        <w:rPr>
          <w:b/>
          <w:color w:val="000000"/>
          <w:szCs w:val="24"/>
          <w:highlight w:val="yellow"/>
        </w:rPr>
        <w:t>Продолжить узор (ряд)».</w:t>
      </w:r>
    </w:p>
    <w:p w:rsidR="00C63316" w:rsidRPr="00134F36" w:rsidRDefault="00C63316" w:rsidP="00C633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     Рассмотреть узор, который начат на листке. Найти закономерность. Дорисовать такой же узор до конца строки.</w:t>
      </w:r>
    </w:p>
    <w:p w:rsidR="00C63316" w:rsidRPr="00134F36" w:rsidRDefault="00C63316" w:rsidP="00C63316">
      <w:pPr>
        <w:jc w:val="both"/>
        <w:rPr>
          <w:rFonts w:ascii="Times New Roman" w:hAnsi="Times New Roman" w:cs="Times New Roman"/>
          <w:sz w:val="32"/>
        </w:rPr>
      </w:pPr>
      <w:r w:rsidRPr="00134F36">
        <w:rPr>
          <w:noProof/>
          <w:sz w:val="20"/>
        </w:rPr>
        <w:drawing>
          <wp:inline distT="0" distB="0" distL="0" distR="0">
            <wp:extent cx="3181978" cy="15240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9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352" cy="152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E8" w:rsidRPr="00134F36" w:rsidRDefault="00CE00E8" w:rsidP="00CE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4"/>
          <w:highlight w:val="yellow"/>
        </w:rPr>
        <w:t xml:space="preserve">Упражнение 5. </w:t>
      </w:r>
      <w:r w:rsidRPr="00134F36">
        <w:rPr>
          <w:rFonts w:ascii="Times New Roman" w:hAnsi="Times New Roman" w:cs="Times New Roman"/>
          <w:b/>
          <w:bCs/>
          <w:iCs/>
          <w:color w:val="000000"/>
          <w:szCs w:val="24"/>
          <w:highlight w:val="yellow"/>
        </w:rPr>
        <w:t>«Пословицы»</w:t>
      </w:r>
    </w:p>
    <w:p w:rsidR="00CE00E8" w:rsidRPr="00134F36" w:rsidRDefault="00CE00E8" w:rsidP="00CE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     Взрослый предлагает простые пословицы. Ребенок должен дать свое объяснение смысла пословиц. Иногда ребенок может дать несколько объяснений. Задача взрослых внимательно выслушать ребенка, а потом уточнить смысл пословицы.</w:t>
      </w:r>
    </w:p>
    <w:p w:rsidR="00CE00E8" w:rsidRPr="00134F36" w:rsidRDefault="00CE00E8" w:rsidP="00CE00E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Пословица учит думать и вдумываться, слушать и вслушиваться.</w:t>
      </w:r>
    </w:p>
    <w:p w:rsidR="00CE00E8" w:rsidRPr="00134F36" w:rsidRDefault="00CE00E8" w:rsidP="00CE00E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Пословица развивает и обогащает речь.</w:t>
      </w:r>
    </w:p>
    <w:p w:rsidR="00CE00E8" w:rsidRPr="00134F36" w:rsidRDefault="00CE00E8" w:rsidP="00CE00E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В пословицах мудрость и красота.</w:t>
      </w:r>
    </w:p>
    <w:p w:rsidR="00CE00E8" w:rsidRPr="00134F36" w:rsidRDefault="00CE00E8" w:rsidP="00CE00E8">
      <w:pPr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iCs/>
          <w:color w:val="000000"/>
          <w:szCs w:val="24"/>
        </w:rPr>
        <w:tab/>
        <w:t xml:space="preserve">Примерный перечень </w:t>
      </w:r>
      <w:r w:rsidRPr="00134F36"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пословиц для детей </w:t>
      </w:r>
    </w:p>
    <w:p w:rsidR="00CE00E8" w:rsidRPr="00134F36" w:rsidRDefault="00CE00E8" w:rsidP="00CE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4"/>
        </w:rPr>
        <w:t>Об учении</w:t>
      </w:r>
    </w:p>
    <w:p w:rsidR="00CE00E8" w:rsidRPr="00134F36" w:rsidRDefault="00CE00E8" w:rsidP="00CE00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Ученье — свет, неученье — тьма.</w:t>
      </w:r>
    </w:p>
    <w:p w:rsidR="00CE00E8" w:rsidRPr="00134F36" w:rsidRDefault="00CE00E8" w:rsidP="00CE00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 xml:space="preserve">Красна птица оперением, а человек ученьем, </w:t>
      </w:r>
    </w:p>
    <w:p w:rsidR="00CE00E8" w:rsidRPr="00134F36" w:rsidRDefault="00CE00E8" w:rsidP="00CE00E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Ученье — красота, неученье — простота.</w:t>
      </w:r>
    </w:p>
    <w:p w:rsidR="00CE00E8" w:rsidRPr="00134F36" w:rsidRDefault="00CE00E8" w:rsidP="00CE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4"/>
        </w:rPr>
        <w:t>Об умении</w:t>
      </w:r>
    </w:p>
    <w:p w:rsidR="00CE00E8" w:rsidRPr="00134F36" w:rsidRDefault="00CE00E8" w:rsidP="00CE00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Умелые руки работы не боятся.</w:t>
      </w:r>
    </w:p>
    <w:p w:rsidR="00CE00E8" w:rsidRPr="00134F36" w:rsidRDefault="00CE00E8" w:rsidP="00CE00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Над чем постараешься, тому и обрадуешься.</w:t>
      </w:r>
    </w:p>
    <w:p w:rsidR="00CE00E8" w:rsidRPr="00134F36" w:rsidRDefault="00CE00E8" w:rsidP="00CE00E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Работа хвалит мастера.</w:t>
      </w:r>
    </w:p>
    <w:p w:rsidR="00CE00E8" w:rsidRPr="00134F36" w:rsidRDefault="00CE00E8" w:rsidP="00CE0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 w:rsidRPr="00134F36">
        <w:rPr>
          <w:rFonts w:ascii="Times New Roman" w:hAnsi="Times New Roman" w:cs="Times New Roman"/>
          <w:b/>
          <w:bCs/>
          <w:color w:val="000000"/>
          <w:szCs w:val="24"/>
        </w:rPr>
        <w:t>О книге и пользе чтения</w:t>
      </w:r>
    </w:p>
    <w:p w:rsidR="00CE00E8" w:rsidRPr="00134F36" w:rsidRDefault="00CE00E8" w:rsidP="00CE00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Будешь книги читать — будешь все знать.</w:t>
      </w:r>
    </w:p>
    <w:p w:rsidR="00CE00E8" w:rsidRPr="00134F36" w:rsidRDefault="00CE00E8" w:rsidP="00CE00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Дом без книги — что без окон.</w:t>
      </w:r>
    </w:p>
    <w:p w:rsidR="00CE00E8" w:rsidRPr="00134F36" w:rsidRDefault="00CE00E8" w:rsidP="00CE00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color w:val="000000"/>
          <w:szCs w:val="24"/>
        </w:rPr>
      </w:pPr>
      <w:r w:rsidRPr="00134F36">
        <w:rPr>
          <w:rFonts w:ascii="Times New Roman" w:hAnsi="Times New Roman" w:cs="Times New Roman"/>
          <w:color w:val="000000"/>
          <w:szCs w:val="24"/>
        </w:rPr>
        <w:t>Выбирай книгу так, как выбираешь друга.</w:t>
      </w:r>
    </w:p>
    <w:sectPr w:rsidR="00CE00E8" w:rsidRPr="00134F36" w:rsidSect="00FD5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BD21301_"/>
      </v:shape>
    </w:pict>
  </w:numPicBullet>
  <w:numPicBullet w:numPicBulletId="1">
    <w:pict>
      <v:shape id="_x0000_i1029" type="#_x0000_t75" style="width:10.9pt;height:10.9pt" o:bullet="t">
        <v:imagedata r:id="rId2" o:title="BD21421_"/>
      </v:shape>
    </w:pict>
  </w:numPicBullet>
  <w:abstractNum w:abstractNumId="0">
    <w:nsid w:val="03661986"/>
    <w:multiLevelType w:val="hybridMultilevel"/>
    <w:tmpl w:val="9A0641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11A8A"/>
    <w:multiLevelType w:val="hybridMultilevel"/>
    <w:tmpl w:val="C4EACAE2"/>
    <w:lvl w:ilvl="0" w:tplc="A924448C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13717"/>
    <w:multiLevelType w:val="multilevel"/>
    <w:tmpl w:val="617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34DE8"/>
    <w:multiLevelType w:val="hybridMultilevel"/>
    <w:tmpl w:val="017C42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26838"/>
    <w:multiLevelType w:val="hybridMultilevel"/>
    <w:tmpl w:val="F3386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16D43"/>
    <w:multiLevelType w:val="hybridMultilevel"/>
    <w:tmpl w:val="DE60B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C1D09"/>
    <w:multiLevelType w:val="hybridMultilevel"/>
    <w:tmpl w:val="5DA4B920"/>
    <w:lvl w:ilvl="0" w:tplc="95DA69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C8247F"/>
    <w:multiLevelType w:val="multilevel"/>
    <w:tmpl w:val="89D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85654"/>
    <w:multiLevelType w:val="hybridMultilevel"/>
    <w:tmpl w:val="2DCE8C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BA54DA"/>
    <w:multiLevelType w:val="hybridMultilevel"/>
    <w:tmpl w:val="D43E0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FC7FB9"/>
    <w:multiLevelType w:val="hybridMultilevel"/>
    <w:tmpl w:val="4282D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4D0373"/>
    <w:multiLevelType w:val="multilevel"/>
    <w:tmpl w:val="1EF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E296F"/>
    <w:multiLevelType w:val="multilevel"/>
    <w:tmpl w:val="9190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9536C"/>
    <w:multiLevelType w:val="hybridMultilevel"/>
    <w:tmpl w:val="5E52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ED45AB"/>
    <w:multiLevelType w:val="hybridMultilevel"/>
    <w:tmpl w:val="0BBC7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210CB"/>
    <w:multiLevelType w:val="hybridMultilevel"/>
    <w:tmpl w:val="4008C9EC"/>
    <w:lvl w:ilvl="0" w:tplc="4E769D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DDA34C9"/>
    <w:multiLevelType w:val="hybridMultilevel"/>
    <w:tmpl w:val="766478F2"/>
    <w:lvl w:ilvl="0" w:tplc="4EFC9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017922"/>
    <w:multiLevelType w:val="hybridMultilevel"/>
    <w:tmpl w:val="B310E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61953"/>
    <w:multiLevelType w:val="hybridMultilevel"/>
    <w:tmpl w:val="872066D2"/>
    <w:lvl w:ilvl="0" w:tplc="0840F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"/>
  </w:num>
  <w:num w:numId="5">
    <w:abstractNumId w:val="16"/>
  </w:num>
  <w:num w:numId="6">
    <w:abstractNumId w:val="8"/>
  </w:num>
  <w:num w:numId="7">
    <w:abstractNumId w:val="14"/>
  </w:num>
  <w:num w:numId="8">
    <w:abstractNumId w:val="17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5BA0"/>
    <w:rsid w:val="00112D5B"/>
    <w:rsid w:val="00134F36"/>
    <w:rsid w:val="001B7E3C"/>
    <w:rsid w:val="001C54D4"/>
    <w:rsid w:val="001F79EA"/>
    <w:rsid w:val="002269A0"/>
    <w:rsid w:val="002670A8"/>
    <w:rsid w:val="00271FB4"/>
    <w:rsid w:val="002B30EE"/>
    <w:rsid w:val="00371CAF"/>
    <w:rsid w:val="00372F6D"/>
    <w:rsid w:val="003A0227"/>
    <w:rsid w:val="003D728B"/>
    <w:rsid w:val="003E48E5"/>
    <w:rsid w:val="00400E55"/>
    <w:rsid w:val="004A170E"/>
    <w:rsid w:val="004F7865"/>
    <w:rsid w:val="0054769A"/>
    <w:rsid w:val="00553E05"/>
    <w:rsid w:val="00576F81"/>
    <w:rsid w:val="00586206"/>
    <w:rsid w:val="005A4219"/>
    <w:rsid w:val="005A76BC"/>
    <w:rsid w:val="005D266A"/>
    <w:rsid w:val="005D54F5"/>
    <w:rsid w:val="005E2D81"/>
    <w:rsid w:val="005F142C"/>
    <w:rsid w:val="005F5BD2"/>
    <w:rsid w:val="00657FD6"/>
    <w:rsid w:val="00661B2F"/>
    <w:rsid w:val="00710CF3"/>
    <w:rsid w:val="00710FE4"/>
    <w:rsid w:val="007F620A"/>
    <w:rsid w:val="0081614D"/>
    <w:rsid w:val="008275DB"/>
    <w:rsid w:val="00847A98"/>
    <w:rsid w:val="008752EA"/>
    <w:rsid w:val="008810B1"/>
    <w:rsid w:val="00915E07"/>
    <w:rsid w:val="009213DD"/>
    <w:rsid w:val="00955412"/>
    <w:rsid w:val="009562AA"/>
    <w:rsid w:val="00961E7F"/>
    <w:rsid w:val="00997C4A"/>
    <w:rsid w:val="009A76AE"/>
    <w:rsid w:val="009B5ECB"/>
    <w:rsid w:val="009C0A85"/>
    <w:rsid w:val="00A06783"/>
    <w:rsid w:val="00A3413E"/>
    <w:rsid w:val="00A4298A"/>
    <w:rsid w:val="00AB02D8"/>
    <w:rsid w:val="00AC3EF9"/>
    <w:rsid w:val="00AE2990"/>
    <w:rsid w:val="00AE35A1"/>
    <w:rsid w:val="00B866AE"/>
    <w:rsid w:val="00BE0AB7"/>
    <w:rsid w:val="00C63316"/>
    <w:rsid w:val="00CA3A79"/>
    <w:rsid w:val="00CD5D0D"/>
    <w:rsid w:val="00CE00E8"/>
    <w:rsid w:val="00CE411A"/>
    <w:rsid w:val="00CF09E6"/>
    <w:rsid w:val="00D02A93"/>
    <w:rsid w:val="00D11249"/>
    <w:rsid w:val="00D1494F"/>
    <w:rsid w:val="00D22AE1"/>
    <w:rsid w:val="00D31222"/>
    <w:rsid w:val="00E17526"/>
    <w:rsid w:val="00E52B30"/>
    <w:rsid w:val="00E6608D"/>
    <w:rsid w:val="00EA28A5"/>
    <w:rsid w:val="00EA496C"/>
    <w:rsid w:val="00FA7255"/>
    <w:rsid w:val="00FD5BA0"/>
    <w:rsid w:val="00FE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C0A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67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C0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9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C0A85"/>
    <w:rPr>
      <w:i/>
      <w:iCs/>
    </w:rPr>
  </w:style>
  <w:style w:type="paragraph" w:styleId="a9">
    <w:name w:val="List Paragraph"/>
    <w:basedOn w:val="a"/>
    <w:uiPriority w:val="34"/>
    <w:qFormat/>
    <w:rsid w:val="00AB02D8"/>
    <w:pPr>
      <w:ind w:left="720"/>
      <w:contextualSpacing/>
    </w:pPr>
  </w:style>
  <w:style w:type="paragraph" w:customStyle="1" w:styleId="article-renderblock">
    <w:name w:val="article-render__block"/>
    <w:basedOn w:val="a"/>
    <w:rsid w:val="005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E35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7439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84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528">
          <w:blockQuote w:val="1"/>
          <w:marLeft w:val="0"/>
          <w:marRight w:val="0"/>
          <w:marTop w:val="0"/>
          <w:marBottom w:val="335"/>
          <w:divBdr>
            <w:top w:val="single" w:sz="18" w:space="8" w:color="FFFFFF"/>
            <w:left w:val="single" w:sz="18" w:space="10" w:color="FFFFFF"/>
            <w:bottom w:val="single" w:sz="18" w:space="8" w:color="FFFFFF"/>
            <w:right w:val="single" w:sz="18" w:space="10" w:color="FFFFFF"/>
          </w:divBdr>
        </w:div>
      </w:divsChild>
    </w:div>
    <w:div w:id="146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8892-3528-4DDE-AC08-E14A2527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53</cp:revision>
  <dcterms:created xsi:type="dcterms:W3CDTF">2020-04-19T12:26:00Z</dcterms:created>
  <dcterms:modified xsi:type="dcterms:W3CDTF">2020-04-20T14:44:00Z</dcterms:modified>
</cp:coreProperties>
</file>